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C" w:rsidRPr="002914DC" w:rsidRDefault="002914DC" w:rsidP="002914DC">
      <w:pPr>
        <w:pStyle w:val="a3"/>
        <w:shd w:val="clear" w:color="auto" w:fill="FFFFFF"/>
        <w:ind w:firstLine="993"/>
        <w:jc w:val="both"/>
        <w:rPr>
          <w:color w:val="2C2D2E"/>
          <w:sz w:val="44"/>
          <w:szCs w:val="23"/>
        </w:rPr>
      </w:pPr>
      <w:r w:rsidRPr="002914DC">
        <w:rPr>
          <w:color w:val="2C2D2E"/>
          <w:sz w:val="44"/>
          <w:szCs w:val="23"/>
        </w:rPr>
        <w:t>"С 1 января 2024г. вступает в силу новый Закон о занятости населения. (Федеральный закон от 12.12.2023 № 565-ФЗ).</w:t>
      </w:r>
    </w:p>
    <w:p w:rsidR="002914DC" w:rsidRPr="002914DC" w:rsidRDefault="002914DC" w:rsidP="002914DC">
      <w:pPr>
        <w:pStyle w:val="a3"/>
        <w:shd w:val="clear" w:color="auto" w:fill="FFFFFF"/>
        <w:ind w:firstLine="993"/>
        <w:jc w:val="both"/>
        <w:rPr>
          <w:color w:val="2C2D2E"/>
          <w:sz w:val="44"/>
          <w:szCs w:val="23"/>
        </w:rPr>
      </w:pPr>
      <w:r w:rsidRPr="002914DC">
        <w:rPr>
          <w:color w:val="2C2D2E"/>
          <w:sz w:val="44"/>
          <w:szCs w:val="23"/>
        </w:rPr>
        <w:t>Новый федеральный  закон содержит специализированную главу, которая регулирует процедуру противодействия нелегальной занятости в РФ. </w:t>
      </w:r>
    </w:p>
    <w:p w:rsidR="002914DC" w:rsidRPr="002914DC" w:rsidRDefault="002914DC" w:rsidP="002914DC">
      <w:pPr>
        <w:pStyle w:val="a3"/>
        <w:shd w:val="clear" w:color="auto" w:fill="FFFFFF"/>
        <w:ind w:firstLine="993"/>
        <w:jc w:val="both"/>
        <w:rPr>
          <w:color w:val="2C2D2E"/>
          <w:sz w:val="44"/>
          <w:szCs w:val="23"/>
        </w:rPr>
      </w:pPr>
      <w:r w:rsidRPr="002914DC">
        <w:rPr>
          <w:color w:val="2C2D2E"/>
          <w:sz w:val="44"/>
          <w:szCs w:val="23"/>
        </w:rPr>
        <w:t>Так, Правительство Российской Федерации будет утверждать план мероприятий по противодействию нелегальной занятости, а межведомственные комиссии регионов будут координировать выполнение плана и рассматривать письменные обращения граждан, содержащие информацию о фактах нелегальной занятости. </w:t>
      </w:r>
      <w:bookmarkStart w:id="0" w:name="_GoBack"/>
      <w:bookmarkEnd w:id="0"/>
    </w:p>
    <w:p w:rsidR="002914DC" w:rsidRPr="002914DC" w:rsidRDefault="002914DC" w:rsidP="002914DC">
      <w:pPr>
        <w:pStyle w:val="a3"/>
        <w:shd w:val="clear" w:color="auto" w:fill="FFFFFF"/>
        <w:ind w:firstLine="993"/>
        <w:jc w:val="both"/>
        <w:rPr>
          <w:color w:val="2C2D2E"/>
          <w:sz w:val="44"/>
          <w:szCs w:val="23"/>
        </w:rPr>
      </w:pPr>
      <w:r w:rsidRPr="002914DC">
        <w:rPr>
          <w:color w:val="2C2D2E"/>
          <w:sz w:val="44"/>
          <w:szCs w:val="23"/>
        </w:rPr>
        <w:t xml:space="preserve">Кроме того, </w:t>
      </w:r>
      <w:proofErr w:type="spellStart"/>
      <w:r w:rsidRPr="002914DC">
        <w:rPr>
          <w:color w:val="2C2D2E"/>
          <w:sz w:val="44"/>
          <w:szCs w:val="23"/>
        </w:rPr>
        <w:t>Роструд</w:t>
      </w:r>
      <w:proofErr w:type="spellEnd"/>
      <w:r w:rsidRPr="002914DC">
        <w:rPr>
          <w:color w:val="2C2D2E"/>
          <w:sz w:val="44"/>
          <w:szCs w:val="23"/>
        </w:rPr>
        <w:t xml:space="preserve"> будет вести общедоступный реестр работодателей, у которых выявлены факты нелегальной занятости</w:t>
      </w:r>
      <w:proofErr w:type="gramStart"/>
      <w:r w:rsidRPr="002914DC">
        <w:rPr>
          <w:color w:val="2C2D2E"/>
          <w:sz w:val="44"/>
          <w:szCs w:val="23"/>
        </w:rPr>
        <w:t>."</w:t>
      </w:r>
      <w:proofErr w:type="gramEnd"/>
    </w:p>
    <w:p w:rsidR="002914DC" w:rsidRDefault="002914DC" w:rsidP="002914D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D39C3" w:rsidRDefault="00FD39C3"/>
    <w:sectPr w:rsidR="00FD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C3"/>
    <w:rsid w:val="002914DC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2023-12-29T07:10:00Z</dcterms:created>
  <dcterms:modified xsi:type="dcterms:W3CDTF">2023-12-29T07:11:00Z</dcterms:modified>
</cp:coreProperties>
</file>